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90B40" w14:textId="75D43C20" w:rsidR="000963AF" w:rsidRDefault="000963AF" w:rsidP="000963AF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2BDD75A" wp14:editId="44546C86">
            <wp:extent cx="8983980" cy="589915"/>
            <wp:effectExtent l="0" t="0" r="7620" b="635"/>
            <wp:docPr id="84543609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436098" name="Obraz 84543609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83980" cy="5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B3508" w14:textId="63CF1EAF" w:rsidR="000963AF" w:rsidRDefault="000963AF" w:rsidP="000963AF">
      <w:pPr>
        <w:rPr>
          <w:b/>
          <w:bCs/>
          <w:sz w:val="28"/>
          <w:szCs w:val="28"/>
        </w:rPr>
      </w:pPr>
      <w:r w:rsidRPr="00FA044D">
        <w:rPr>
          <w:b/>
          <w:bCs/>
          <w:sz w:val="28"/>
          <w:szCs w:val="28"/>
        </w:rPr>
        <w:t>DOFINANSOWANIE ZE ŚRODKÓW EUROPEJSKIEGO FUNDUSZU SPOŁECZNEGO PLUS W RAMACH FUNDUSZY EURPEJSKICH DLA OPOLSKIEGO 2021-2027</w:t>
      </w:r>
    </w:p>
    <w:p w14:paraId="3F0E480D" w14:textId="77777777" w:rsidR="000963AF" w:rsidRPr="00862E9C" w:rsidRDefault="000963AF" w:rsidP="000963AF">
      <w:pPr>
        <w:spacing w:line="360" w:lineRule="auto"/>
        <w:rPr>
          <w:rFonts w:ascii="Calibri" w:hAnsi="Calibri" w:cs="Calibri"/>
          <w:b/>
        </w:rPr>
      </w:pPr>
      <w:r>
        <w:rPr>
          <w:b/>
          <w:bCs/>
          <w:sz w:val="28"/>
          <w:szCs w:val="28"/>
        </w:rPr>
        <w:t xml:space="preserve">TYTUŁ PROJEKTU: </w:t>
      </w:r>
      <w:r w:rsidRPr="00862E9C">
        <w:rPr>
          <w:rFonts w:cs="Tahoma"/>
          <w:b/>
          <w:bCs/>
          <w:color w:val="EE0000"/>
          <w:sz w:val="28"/>
          <w:szCs w:val="28"/>
        </w:rPr>
        <w:t>Edukacja wysokiej jakości w Gminie Kluczbork – szkoła bez barier</w:t>
      </w:r>
      <w:r w:rsidRPr="00862E9C">
        <w:rPr>
          <w:color w:val="EE0000"/>
          <w:sz w:val="28"/>
          <w:szCs w:val="28"/>
        </w:rPr>
        <w:t xml:space="preserve">     </w:t>
      </w:r>
      <w:r w:rsidRPr="00862E9C">
        <w:rPr>
          <w:b/>
          <w:color w:val="EE0000"/>
          <w:sz w:val="28"/>
          <w:szCs w:val="28"/>
        </w:rPr>
        <w:t>FEOP.05.10.-IP.02.0026/24</w:t>
      </w:r>
    </w:p>
    <w:p w14:paraId="21EEF3E4" w14:textId="77777777" w:rsidR="000963AF" w:rsidRDefault="000963AF" w:rsidP="000963AF">
      <w:pPr>
        <w:rPr>
          <w:b/>
          <w:bCs/>
          <w:sz w:val="28"/>
          <w:szCs w:val="28"/>
        </w:rPr>
      </w:pPr>
      <w:r w:rsidRPr="00FA044D">
        <w:rPr>
          <w:b/>
          <w:bCs/>
          <w:sz w:val="28"/>
          <w:szCs w:val="28"/>
        </w:rPr>
        <w:t xml:space="preserve">Czas realizacji: 1 </w:t>
      </w:r>
      <w:r>
        <w:rPr>
          <w:b/>
          <w:bCs/>
          <w:sz w:val="28"/>
          <w:szCs w:val="28"/>
        </w:rPr>
        <w:t xml:space="preserve">kwietnia </w:t>
      </w:r>
      <w:r w:rsidRPr="00FA044D">
        <w:rPr>
          <w:b/>
          <w:bCs/>
          <w:sz w:val="28"/>
          <w:szCs w:val="28"/>
        </w:rPr>
        <w:t>202</w:t>
      </w:r>
      <w:r>
        <w:rPr>
          <w:b/>
          <w:bCs/>
          <w:sz w:val="28"/>
          <w:szCs w:val="28"/>
        </w:rPr>
        <w:t>6</w:t>
      </w:r>
      <w:r w:rsidRPr="00FA044D">
        <w:rPr>
          <w:b/>
          <w:bCs/>
          <w:sz w:val="28"/>
          <w:szCs w:val="28"/>
        </w:rPr>
        <w:t>r.- 31 maja 202</w:t>
      </w:r>
      <w:r>
        <w:rPr>
          <w:b/>
          <w:bCs/>
          <w:sz w:val="28"/>
          <w:szCs w:val="28"/>
        </w:rPr>
        <w:t>8</w:t>
      </w:r>
      <w:r w:rsidRPr="00FA044D">
        <w:rPr>
          <w:b/>
          <w:bCs/>
          <w:sz w:val="28"/>
          <w:szCs w:val="28"/>
        </w:rPr>
        <w:t>r.</w:t>
      </w:r>
    </w:p>
    <w:p w14:paraId="670F2B25" w14:textId="77777777" w:rsidR="000963AF" w:rsidRDefault="000963AF" w:rsidP="000963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Wydatki ogółem: 605 040,95 zł, dofinasowanie z EFS+ 514 280,85zł (85%), dofinansowanie z budżetu państwa 60 500,10zł (10%), wkład własny 30 260,00 zł(5%)</w:t>
      </w:r>
    </w:p>
    <w:p w14:paraId="4BF728EC" w14:textId="77777777" w:rsidR="000963AF" w:rsidRPr="00362989" w:rsidRDefault="000963AF" w:rsidP="000963AF">
      <w:pPr>
        <w:rPr>
          <w:b/>
          <w:bCs/>
          <w:color w:val="7F3F00"/>
          <w:sz w:val="28"/>
          <w:szCs w:val="28"/>
        </w:rPr>
      </w:pPr>
      <w:r>
        <w:rPr>
          <w:b/>
          <w:bCs/>
          <w:sz w:val="28"/>
          <w:szCs w:val="28"/>
        </w:rPr>
        <w:t xml:space="preserve">Cel polityki: </w:t>
      </w:r>
      <w:r w:rsidRPr="00362989">
        <w:rPr>
          <w:b/>
          <w:bCs/>
          <w:color w:val="7F3F00"/>
          <w:sz w:val="28"/>
          <w:szCs w:val="28"/>
        </w:rPr>
        <w:t>Europa o silniejszym wymiarze społecznym, bardziej sprzyjająca włączeniu i wdrażająca Europejski  filar praw socjalnych.</w:t>
      </w:r>
    </w:p>
    <w:p w14:paraId="63E9B096" w14:textId="77777777" w:rsidR="000963AF" w:rsidRDefault="000963AF" w:rsidP="000963AF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Cele szczegółowe</w:t>
      </w:r>
      <w:r w:rsidRPr="00453BE1">
        <w:rPr>
          <w:sz w:val="28"/>
          <w:szCs w:val="28"/>
        </w:rPr>
        <w:t>: wspieranie równego dostępu do dobrej jakości, włączającego kształcenia i szkolenia oraz możliwości ich ukończenia, w szczególności w odniesieniu do grup w niekorzystnej sytuacji, od wczesnej edukacji i opieki nad dzieckiem przez ogólne i zawodowe kształcenie i szkolenie, po szkolnictwo wyższe, a także kształcenie i uczenie się dorosłych, w tym ułatwienie mobilności edukacyjnej dla wszystkich i dostępności dla osób z niepełnosprawnościami.</w:t>
      </w:r>
    </w:p>
    <w:p w14:paraId="172855F1" w14:textId="77777777" w:rsidR="000963AF" w:rsidRPr="00362989" w:rsidRDefault="000963AF" w:rsidP="000963AF">
      <w:pPr>
        <w:jc w:val="both"/>
        <w:rPr>
          <w:color w:val="1F4E79" w:themeColor="accent5" w:themeShade="80"/>
          <w:sz w:val="24"/>
          <w:szCs w:val="24"/>
        </w:rPr>
      </w:pPr>
      <w:r w:rsidRPr="00362989">
        <w:rPr>
          <w:b/>
          <w:bCs/>
          <w:color w:val="1F4E79" w:themeColor="accent5" w:themeShade="80"/>
          <w:sz w:val="28"/>
          <w:szCs w:val="28"/>
        </w:rPr>
        <w:t>Cel realizacji projektu</w:t>
      </w:r>
      <w:r w:rsidRPr="00362989">
        <w:rPr>
          <w:color w:val="1F4E79" w:themeColor="accent5" w:themeShade="80"/>
          <w:sz w:val="24"/>
          <w:szCs w:val="24"/>
        </w:rPr>
        <w:t xml:space="preserve">: </w:t>
      </w:r>
    </w:p>
    <w:p w14:paraId="0175C42A" w14:textId="77777777" w:rsidR="000963AF" w:rsidRPr="0003146D" w:rsidRDefault="000963AF" w:rsidP="000963AF">
      <w:pPr>
        <w:jc w:val="both"/>
        <w:rPr>
          <w:b/>
          <w:bCs/>
          <w:color w:val="1F4E79" w:themeColor="accent5" w:themeShade="80"/>
          <w:sz w:val="24"/>
          <w:szCs w:val="24"/>
        </w:rPr>
      </w:pPr>
      <w:r w:rsidRPr="0003146D">
        <w:rPr>
          <w:b/>
          <w:bCs/>
          <w:color w:val="1F4E79" w:themeColor="accent5" w:themeShade="80"/>
          <w:sz w:val="24"/>
          <w:szCs w:val="24"/>
        </w:rPr>
        <w:t>1.wspieranie równego dostępu do dobrej jakości, włączającego kształcenia poprzez wsparcie 318 uczniów, w tym uczniów posiadających orzeczenie/opinię PPP lub inny dokument podpisany przez dyrektora/nauczyciela/specjalistę wskazujący potrzebą dodatkowego wsparcia edukacyjnego, w tym z niepełnosprawnościami i zagrożonych niedostosowaniem społecznym lub niedostosowanych społecznie 226 (118K,108M), poprzez zapewnienie nauczania wspomagającego, wsparcie psychologiczne uczniów, którzy wymagają opieki psychologicznej  62(28K,34M),wsparcie uczniów wybitnie uzdolnionych 30 (16k,14M).</w:t>
      </w:r>
    </w:p>
    <w:p w14:paraId="1DF328EC" w14:textId="77777777" w:rsidR="000963AF" w:rsidRPr="0003146D" w:rsidRDefault="000963AF" w:rsidP="000963AF">
      <w:pPr>
        <w:jc w:val="both"/>
        <w:rPr>
          <w:b/>
          <w:bCs/>
          <w:color w:val="1F4E79" w:themeColor="accent5" w:themeShade="80"/>
          <w:sz w:val="24"/>
          <w:szCs w:val="24"/>
        </w:rPr>
      </w:pPr>
      <w:r w:rsidRPr="0003146D">
        <w:rPr>
          <w:b/>
          <w:bCs/>
          <w:color w:val="1F4E79" w:themeColor="accent5" w:themeShade="80"/>
          <w:sz w:val="24"/>
          <w:szCs w:val="24"/>
        </w:rPr>
        <w:lastRenderedPageBreak/>
        <w:t>2.podniesienie kwalifikacji i kompetencji kadr pedagogicznych poprzez organizację kursów lub udział pojedynczych nauczycieli w studiach podyplomowych – łącznie 75 (65K,10M)</w:t>
      </w:r>
    </w:p>
    <w:p w14:paraId="147598EA" w14:textId="77777777" w:rsidR="000963AF" w:rsidRPr="0003146D" w:rsidRDefault="000963AF" w:rsidP="000963AF">
      <w:pPr>
        <w:jc w:val="both"/>
        <w:rPr>
          <w:b/>
          <w:bCs/>
          <w:color w:val="1F4E79" w:themeColor="accent5" w:themeShade="80"/>
          <w:sz w:val="24"/>
          <w:szCs w:val="24"/>
        </w:rPr>
      </w:pPr>
      <w:r w:rsidRPr="0003146D">
        <w:rPr>
          <w:b/>
          <w:bCs/>
          <w:color w:val="1F4E79" w:themeColor="accent5" w:themeShade="80"/>
          <w:sz w:val="24"/>
          <w:szCs w:val="24"/>
        </w:rPr>
        <w:t>3.współpraca ze specjalistami z PPP oraz specjalistami szkolnymi celem wspierania nauczycieli i rodziców/opiekunów 60(38K,22M) w realizacji działań na rzecz edukacji włączającej, organizacja szkolenia z zakresu przeciwdziałania przemocy, dyskryminacji i nierównościom dla uczniów i nauczycieli.</w:t>
      </w:r>
    </w:p>
    <w:p w14:paraId="7E780A4E" w14:textId="77777777" w:rsidR="000963AF" w:rsidRPr="0003146D" w:rsidRDefault="000963AF" w:rsidP="000963AF">
      <w:pPr>
        <w:jc w:val="both"/>
        <w:rPr>
          <w:b/>
          <w:bCs/>
          <w:color w:val="1F4E79" w:themeColor="accent5" w:themeShade="80"/>
          <w:sz w:val="24"/>
          <w:szCs w:val="24"/>
        </w:rPr>
      </w:pPr>
      <w:r w:rsidRPr="0003146D">
        <w:rPr>
          <w:b/>
          <w:bCs/>
          <w:color w:val="1F4E79" w:themeColor="accent5" w:themeShade="80"/>
          <w:sz w:val="24"/>
          <w:szCs w:val="24"/>
        </w:rPr>
        <w:t xml:space="preserve">4.organizacja festynu dla uczniów, nauczycieli, rodziców/ opiekunów szkól podstawowych z terenu Gminy Kluczbork oraz szkoły specjalnej, połączona z organizacją warsztatów równościowych dla rodziców/opiekunów celem integracji oraz </w:t>
      </w:r>
      <w:proofErr w:type="spellStart"/>
      <w:r w:rsidRPr="0003146D">
        <w:rPr>
          <w:b/>
          <w:bCs/>
          <w:color w:val="1F4E79" w:themeColor="accent5" w:themeShade="80"/>
          <w:sz w:val="24"/>
          <w:szCs w:val="24"/>
        </w:rPr>
        <w:t>inkluzywności</w:t>
      </w:r>
      <w:proofErr w:type="spellEnd"/>
      <w:r w:rsidRPr="0003146D">
        <w:rPr>
          <w:b/>
          <w:bCs/>
          <w:color w:val="1F4E79" w:themeColor="accent5" w:themeShade="80"/>
          <w:sz w:val="24"/>
          <w:szCs w:val="24"/>
        </w:rPr>
        <w:t xml:space="preserve"> i umożliwienia wymiany doświadczeń.</w:t>
      </w:r>
    </w:p>
    <w:p w14:paraId="5E304ADB" w14:textId="19C9C017" w:rsidR="000963AF" w:rsidRPr="0003146D" w:rsidRDefault="000963AF" w:rsidP="000963AF">
      <w:pPr>
        <w:jc w:val="both"/>
        <w:rPr>
          <w:b/>
          <w:bCs/>
          <w:color w:val="1F4E79" w:themeColor="accent5" w:themeShade="80"/>
          <w:sz w:val="24"/>
          <w:szCs w:val="24"/>
        </w:rPr>
      </w:pPr>
      <w:r w:rsidRPr="0003146D">
        <w:rPr>
          <w:b/>
          <w:bCs/>
          <w:color w:val="1F4E79" w:themeColor="accent5" w:themeShade="80"/>
          <w:sz w:val="24"/>
          <w:szCs w:val="24"/>
        </w:rPr>
        <w:t>5.dostos</w:t>
      </w:r>
      <w:r w:rsidR="009C3B8C">
        <w:rPr>
          <w:b/>
          <w:bCs/>
          <w:color w:val="1F4E79" w:themeColor="accent5" w:themeShade="80"/>
          <w:sz w:val="24"/>
          <w:szCs w:val="24"/>
        </w:rPr>
        <w:t>o</w:t>
      </w:r>
      <w:r w:rsidRPr="0003146D">
        <w:rPr>
          <w:b/>
          <w:bCs/>
          <w:color w:val="1F4E79" w:themeColor="accent5" w:themeShade="80"/>
          <w:sz w:val="24"/>
          <w:szCs w:val="24"/>
        </w:rPr>
        <w:t>wanie pomieszczenia sanitarnego do potrzeb osób niepełnosprawnych w PSP nr 5 z OI w Kluczborku.</w:t>
      </w:r>
    </w:p>
    <w:p w14:paraId="7DB4A72B" w14:textId="77777777" w:rsidR="000963AF" w:rsidRPr="0003146D" w:rsidRDefault="000963AF" w:rsidP="000963AF">
      <w:pPr>
        <w:jc w:val="both"/>
        <w:rPr>
          <w:b/>
          <w:bCs/>
          <w:color w:val="1F4E79" w:themeColor="accent5" w:themeShade="80"/>
          <w:sz w:val="24"/>
          <w:szCs w:val="24"/>
        </w:rPr>
      </w:pPr>
      <w:r w:rsidRPr="0003146D">
        <w:rPr>
          <w:b/>
          <w:bCs/>
          <w:color w:val="1F4E79" w:themeColor="accent5" w:themeShade="80"/>
          <w:sz w:val="24"/>
          <w:szCs w:val="24"/>
        </w:rPr>
        <w:t xml:space="preserve">6.stworzenie pokoi </w:t>
      </w:r>
      <w:proofErr w:type="spellStart"/>
      <w:r w:rsidRPr="0003146D">
        <w:rPr>
          <w:b/>
          <w:bCs/>
          <w:color w:val="1F4E79" w:themeColor="accent5" w:themeShade="80"/>
          <w:sz w:val="24"/>
          <w:szCs w:val="24"/>
        </w:rPr>
        <w:t>wyciszeń</w:t>
      </w:r>
      <w:proofErr w:type="spellEnd"/>
      <w:r w:rsidRPr="0003146D">
        <w:rPr>
          <w:b/>
          <w:bCs/>
          <w:color w:val="1F4E79" w:themeColor="accent5" w:themeShade="80"/>
          <w:sz w:val="24"/>
          <w:szCs w:val="24"/>
        </w:rPr>
        <w:t>, aby zapewnić uczniom miejsce, gdzie będą mogli się wyciszyć, przygotować na wysiłek intelektualny czy rozładować emocje.</w:t>
      </w:r>
    </w:p>
    <w:p w14:paraId="167E273E" w14:textId="77777777" w:rsidR="000963AF" w:rsidRPr="0003146D" w:rsidRDefault="000963AF" w:rsidP="000963AF">
      <w:pPr>
        <w:jc w:val="both"/>
        <w:rPr>
          <w:b/>
          <w:bCs/>
          <w:color w:val="1F4E79" w:themeColor="accent5" w:themeShade="80"/>
          <w:sz w:val="24"/>
          <w:szCs w:val="24"/>
        </w:rPr>
      </w:pPr>
      <w:r w:rsidRPr="0003146D">
        <w:rPr>
          <w:b/>
          <w:bCs/>
          <w:color w:val="1F4E79" w:themeColor="accent5" w:themeShade="80"/>
          <w:sz w:val="24"/>
          <w:szCs w:val="24"/>
        </w:rPr>
        <w:t>7. organizacja konferencji dla nauczycieli i rodziców/opiekunów w zakresie edukacji włączającej z udziałem prelegentów będących specjalistami w zakresie edukacji włączającej celem dodatkowego wsparcia wiedzą rodziców/opiekunów oraz nauczycieli w zakresie edukacji włączającej.</w:t>
      </w:r>
    </w:p>
    <w:p w14:paraId="00B42A80" w14:textId="77777777" w:rsidR="000963AF" w:rsidRPr="003D3A29" w:rsidRDefault="000963AF" w:rsidP="000963AF">
      <w:pPr>
        <w:jc w:val="both"/>
        <w:rPr>
          <w:b/>
          <w:bCs/>
          <w:color w:val="EE0000"/>
          <w:sz w:val="28"/>
          <w:szCs w:val="28"/>
        </w:rPr>
      </w:pPr>
      <w:r w:rsidRPr="003D3A29">
        <w:rPr>
          <w:b/>
          <w:bCs/>
          <w:color w:val="EE0000"/>
          <w:sz w:val="28"/>
          <w:szCs w:val="28"/>
        </w:rPr>
        <w:t>Grupa docelowa:</w:t>
      </w:r>
      <w:r>
        <w:rPr>
          <w:b/>
          <w:bCs/>
          <w:color w:val="EE0000"/>
          <w:sz w:val="28"/>
          <w:szCs w:val="28"/>
        </w:rPr>
        <w:t xml:space="preserve"> realizacja projektu jest zawężona do Subregionu Północnego, wsparcie zaplanowane w projekcie obejmie uczniów, kadrę pedagogiczna, rodziców/ opiekunów i szkoły podstawowe, które znajdują się na terenie Gminy Kluczbork.</w:t>
      </w:r>
    </w:p>
    <w:p w14:paraId="1ACF3417" w14:textId="77777777" w:rsidR="000963AF" w:rsidRPr="003D3A29" w:rsidRDefault="000963AF" w:rsidP="000963AF">
      <w:pPr>
        <w:pStyle w:val="Akapitzlist"/>
        <w:numPr>
          <w:ilvl w:val="0"/>
          <w:numId w:val="1"/>
        </w:numPr>
        <w:jc w:val="both"/>
        <w:rPr>
          <w:color w:val="EE0000"/>
          <w:sz w:val="24"/>
          <w:szCs w:val="24"/>
        </w:rPr>
      </w:pPr>
      <w:r w:rsidRPr="003D3A29">
        <w:rPr>
          <w:color w:val="EE0000"/>
          <w:sz w:val="24"/>
          <w:szCs w:val="24"/>
        </w:rPr>
        <w:t>Dzieci o SPE, w tym dzieci z niepełnosprawnościami 226 uczniów</w:t>
      </w:r>
      <w:r>
        <w:rPr>
          <w:color w:val="EE0000"/>
          <w:sz w:val="24"/>
          <w:szCs w:val="24"/>
        </w:rPr>
        <w:t xml:space="preserve"> /118K,108M/</w:t>
      </w:r>
    </w:p>
    <w:p w14:paraId="1A0E03B1" w14:textId="77777777" w:rsidR="000963AF" w:rsidRDefault="000963AF" w:rsidP="000963AF">
      <w:pPr>
        <w:pStyle w:val="Akapitzlist"/>
        <w:numPr>
          <w:ilvl w:val="0"/>
          <w:numId w:val="1"/>
        </w:numPr>
        <w:jc w:val="both"/>
        <w:rPr>
          <w:color w:val="EE0000"/>
          <w:sz w:val="24"/>
          <w:szCs w:val="24"/>
        </w:rPr>
      </w:pPr>
      <w:r w:rsidRPr="003D3A29">
        <w:rPr>
          <w:color w:val="EE0000"/>
          <w:sz w:val="24"/>
          <w:szCs w:val="24"/>
        </w:rPr>
        <w:t>Dzieci wybitnie uzdolnione 30 uczniów</w:t>
      </w:r>
      <w:r>
        <w:rPr>
          <w:color w:val="EE0000"/>
          <w:sz w:val="24"/>
          <w:szCs w:val="24"/>
        </w:rPr>
        <w:t xml:space="preserve"> /16K,14M/</w:t>
      </w:r>
    </w:p>
    <w:p w14:paraId="26B05829" w14:textId="77777777" w:rsidR="000963AF" w:rsidRPr="003D3A29" w:rsidRDefault="000963AF" w:rsidP="000963AF">
      <w:pPr>
        <w:pStyle w:val="Akapitzlist"/>
        <w:numPr>
          <w:ilvl w:val="0"/>
          <w:numId w:val="1"/>
        </w:numPr>
        <w:jc w:val="both"/>
        <w:rPr>
          <w:color w:val="EE0000"/>
          <w:sz w:val="24"/>
          <w:szCs w:val="24"/>
        </w:rPr>
      </w:pPr>
      <w:r>
        <w:rPr>
          <w:color w:val="EE0000"/>
          <w:sz w:val="24"/>
          <w:szCs w:val="24"/>
        </w:rPr>
        <w:t>Dzieci wymagających wsparcia psychologicznego lub terapeutycznego, w tym dzieci z niepełnosprawnościami 62 uczniów /28K,34M/</w:t>
      </w:r>
    </w:p>
    <w:p w14:paraId="5632D73A" w14:textId="77777777" w:rsidR="000963AF" w:rsidRPr="003D3A29" w:rsidRDefault="000963AF" w:rsidP="000963AF">
      <w:pPr>
        <w:pStyle w:val="Akapitzlist"/>
        <w:numPr>
          <w:ilvl w:val="0"/>
          <w:numId w:val="1"/>
        </w:numPr>
        <w:jc w:val="both"/>
        <w:rPr>
          <w:color w:val="EE0000"/>
          <w:sz w:val="24"/>
          <w:szCs w:val="24"/>
        </w:rPr>
      </w:pPr>
      <w:r w:rsidRPr="003D3A29">
        <w:rPr>
          <w:color w:val="EE0000"/>
          <w:sz w:val="24"/>
          <w:szCs w:val="24"/>
        </w:rPr>
        <w:t>Szkolenia i studia podyplomowe dla kadry pedagogicznej 7</w:t>
      </w:r>
      <w:r>
        <w:rPr>
          <w:color w:val="EE0000"/>
          <w:sz w:val="24"/>
          <w:szCs w:val="24"/>
        </w:rPr>
        <w:t>5</w:t>
      </w:r>
      <w:r w:rsidRPr="003D3A29">
        <w:rPr>
          <w:color w:val="EE0000"/>
          <w:sz w:val="24"/>
          <w:szCs w:val="24"/>
        </w:rPr>
        <w:t xml:space="preserve"> nauczycieli</w:t>
      </w:r>
      <w:r>
        <w:rPr>
          <w:color w:val="EE0000"/>
          <w:sz w:val="24"/>
          <w:szCs w:val="24"/>
        </w:rPr>
        <w:t xml:space="preserve"> /65K,10M/</w:t>
      </w:r>
    </w:p>
    <w:p w14:paraId="742C314C" w14:textId="1A823215" w:rsidR="009C3B8C" w:rsidRDefault="000963AF" w:rsidP="009C3B8C">
      <w:pPr>
        <w:pStyle w:val="Akapitzlist"/>
        <w:numPr>
          <w:ilvl w:val="0"/>
          <w:numId w:val="1"/>
        </w:numPr>
        <w:jc w:val="both"/>
        <w:rPr>
          <w:color w:val="EE0000"/>
          <w:sz w:val="24"/>
          <w:szCs w:val="24"/>
        </w:rPr>
      </w:pPr>
      <w:r w:rsidRPr="003D3A29">
        <w:rPr>
          <w:color w:val="EE0000"/>
          <w:sz w:val="24"/>
          <w:szCs w:val="24"/>
        </w:rPr>
        <w:t>Warsztaty dla rodziców/ opiekunów 60 osób</w:t>
      </w:r>
      <w:r>
        <w:rPr>
          <w:color w:val="EE0000"/>
          <w:sz w:val="24"/>
          <w:szCs w:val="24"/>
        </w:rPr>
        <w:t xml:space="preserve"> /38K,22M/.</w:t>
      </w:r>
    </w:p>
    <w:p w14:paraId="094B3C0B" w14:textId="77777777" w:rsidR="009C3B8C" w:rsidRPr="009C3B8C" w:rsidRDefault="009C3B8C" w:rsidP="009C3B8C">
      <w:pPr>
        <w:jc w:val="both"/>
        <w:rPr>
          <w:color w:val="EE0000"/>
          <w:sz w:val="24"/>
          <w:szCs w:val="24"/>
        </w:rPr>
      </w:pPr>
    </w:p>
    <w:p w14:paraId="439C236C" w14:textId="24366B69" w:rsidR="000963AF" w:rsidRPr="009C3B8C" w:rsidRDefault="009C3B8C" w:rsidP="000963AF">
      <w:pPr>
        <w:jc w:val="both"/>
        <w:rPr>
          <w:b/>
          <w:bCs/>
          <w:color w:val="44546A" w:themeColor="text2"/>
          <w:sz w:val="24"/>
          <w:szCs w:val="24"/>
        </w:rPr>
      </w:pPr>
      <w:r w:rsidRPr="009C3B8C">
        <w:rPr>
          <w:b/>
          <w:bCs/>
          <w:color w:val="44546A" w:themeColor="text2"/>
          <w:sz w:val="24"/>
          <w:szCs w:val="24"/>
        </w:rPr>
        <w:t>REKRUTACJA  NA ZAJĘCIA ROZPOCZYNAJĄCE SIĘ W ROKU SZKOLNYM 2025-26 TRWA od 1 kwietnia- 30 kwietnia 2026r.</w:t>
      </w:r>
    </w:p>
    <w:p w14:paraId="55E91CB6" w14:textId="77777777" w:rsidR="00C0230F" w:rsidRDefault="00C0230F"/>
    <w:sectPr w:rsidR="00C0230F" w:rsidSect="000963A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C05B78"/>
    <w:multiLevelType w:val="hybridMultilevel"/>
    <w:tmpl w:val="589E1454"/>
    <w:lvl w:ilvl="0" w:tplc="69E01C4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8143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3AF"/>
    <w:rsid w:val="000963AF"/>
    <w:rsid w:val="00271423"/>
    <w:rsid w:val="0098507D"/>
    <w:rsid w:val="009C3B8C"/>
    <w:rsid w:val="00B770F6"/>
    <w:rsid w:val="00C0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346DE"/>
  <w15:chartTrackingRefBased/>
  <w15:docId w15:val="{41FCD362-262A-4AB3-B910-7CF935236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63AF"/>
  </w:style>
  <w:style w:type="paragraph" w:styleId="Nagwek1">
    <w:name w:val="heading 1"/>
    <w:basedOn w:val="Normalny"/>
    <w:next w:val="Normalny"/>
    <w:link w:val="Nagwek1Znak"/>
    <w:uiPriority w:val="9"/>
    <w:qFormat/>
    <w:rsid w:val="000963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963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963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963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963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963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963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963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63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963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963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963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963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963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963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963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963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963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963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963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963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963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963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963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963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963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963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963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963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520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Administracja Oświaty w Kluczborku</dc:creator>
  <cp:keywords/>
  <dc:description/>
  <cp:lastModifiedBy>Administracja Oświaty w Kluczborku</cp:lastModifiedBy>
  <cp:revision>4</cp:revision>
  <dcterms:created xsi:type="dcterms:W3CDTF">2026-03-31T08:51:00Z</dcterms:created>
  <dcterms:modified xsi:type="dcterms:W3CDTF">2026-03-31T10:26:00Z</dcterms:modified>
</cp:coreProperties>
</file>